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EF357C" w:rsidRPr="00EF357C" w14:paraId="3B87870D" w14:textId="77777777" w:rsidTr="00EF357C">
        <w:tc>
          <w:tcPr>
            <w:tcW w:w="10060" w:type="dxa"/>
          </w:tcPr>
          <w:p w14:paraId="26A4478F" w14:textId="2E0E3C4D" w:rsidR="00EF357C" w:rsidRPr="00EF357C" w:rsidRDefault="00F11A02" w:rsidP="00EF357C">
            <w:pPr>
              <w:jc w:val="center"/>
              <w:rPr>
                <w:rFonts w:ascii="Cordia New" w:eastAsiaTheme="minorEastAsia" w:hAnsi="Cordia New" w:cs="Cordia New"/>
                <w:b/>
                <w:bCs/>
                <w:sz w:val="36"/>
                <w:szCs w:val="36"/>
              </w:rPr>
            </w:pPr>
            <w:r>
              <w:rPr>
                <w:rFonts w:ascii="Cordia New" w:eastAsiaTheme="minorEastAsia" w:hAnsi="Cordia New" w:cs="Cordia New"/>
                <w:b/>
                <w:bCs/>
                <w:sz w:val="36"/>
                <w:szCs w:val="36"/>
              </w:rPr>
              <w:t xml:space="preserve">SCG ESG </w:t>
            </w:r>
            <w:proofErr w:type="gramStart"/>
            <w:r>
              <w:rPr>
                <w:rFonts w:ascii="Cordia New" w:eastAsiaTheme="minorEastAsia" w:hAnsi="Cordia New" w:cs="Cordia New"/>
                <w:b/>
                <w:bCs/>
                <w:sz w:val="36"/>
                <w:szCs w:val="36"/>
              </w:rPr>
              <w:t>Factsheet :</w:t>
            </w:r>
            <w:proofErr w:type="gramEnd"/>
            <w:r>
              <w:rPr>
                <w:rFonts w:ascii="Cordia New" w:eastAsiaTheme="minorEastAsia" w:hAnsi="Cordia New" w:cs="Cordia New"/>
                <w:b/>
                <w:bCs/>
                <w:sz w:val="36"/>
                <w:szCs w:val="36"/>
              </w:rPr>
              <w:t xml:space="preserve"> </w:t>
            </w:r>
            <w:r w:rsidR="00EF357C" w:rsidRPr="00EF357C">
              <w:rPr>
                <w:rFonts w:ascii="Cordia New" w:eastAsiaTheme="minorEastAsia" w:hAnsi="Cordia New" w:cs="Cordia New"/>
                <w:b/>
                <w:bCs/>
                <w:sz w:val="36"/>
                <w:szCs w:val="36"/>
              </w:rPr>
              <w:t>GOVERNANCE</w:t>
            </w:r>
          </w:p>
          <w:p w14:paraId="075A04C8" w14:textId="77777777" w:rsidR="00EF357C" w:rsidRPr="00EF357C" w:rsidRDefault="00EF357C" w:rsidP="00EF357C">
            <w:pPr>
              <w:jc w:val="center"/>
              <w:rPr>
                <w:rFonts w:asciiTheme="minorBidi" w:eastAsiaTheme="minorEastAsia" w:hAnsiTheme="minorBidi" w:cstheme="minorBidi"/>
                <w:b/>
                <w:bCs/>
                <w:sz w:val="36"/>
                <w:szCs w:val="36"/>
              </w:rPr>
            </w:pPr>
            <w:r w:rsidRPr="00EF357C">
              <w:rPr>
                <w:rFonts w:asciiTheme="minorBidi" w:eastAsiaTheme="minorEastAsia" w:hAnsiTheme="minorBidi" w:cstheme="minorBidi"/>
                <w:b/>
                <w:bCs/>
                <w:sz w:val="36"/>
                <w:szCs w:val="36"/>
              </w:rPr>
              <w:t>Business conduct and activities are</w:t>
            </w:r>
            <w:r w:rsidRPr="00EF357C">
              <w:rPr>
                <w:rFonts w:asciiTheme="minorBidi" w:eastAsiaTheme="minorEastAsia" w:hAnsiTheme="minorBidi" w:cs="Cordia New"/>
                <w:b/>
                <w:bCs/>
                <w:sz w:val="36"/>
                <w:szCs w:val="36"/>
                <w:cs/>
              </w:rPr>
              <w:t xml:space="preserve"> </w:t>
            </w:r>
            <w:r w:rsidRPr="00EF357C">
              <w:rPr>
                <w:rFonts w:asciiTheme="minorBidi" w:hAnsiTheme="minorBidi" w:cstheme="minorBidi"/>
                <w:b/>
                <w:bCs/>
                <w:sz w:val="36"/>
                <w:szCs w:val="36"/>
              </w:rPr>
              <w:t>adhering to accountability, transparency, and auditability in line with</w:t>
            </w:r>
            <w:r w:rsidRPr="00EF357C">
              <w:rPr>
                <w:rFonts w:asciiTheme="minorBidi" w:hAnsiTheme="minorBidi" w:cs="Cordia New"/>
                <w:b/>
                <w:bCs/>
                <w:sz w:val="36"/>
                <w:szCs w:val="36"/>
                <w:cs/>
              </w:rPr>
              <w:t xml:space="preserve"> </w:t>
            </w:r>
            <w:r w:rsidRPr="00EF357C">
              <w:rPr>
                <w:rFonts w:asciiTheme="minorBidi" w:eastAsiaTheme="minorEastAsia" w:hAnsiTheme="minorBidi" w:cstheme="minorBidi"/>
                <w:b/>
                <w:bCs/>
                <w:sz w:val="36"/>
                <w:szCs w:val="36"/>
              </w:rPr>
              <w:t>international standard</w:t>
            </w:r>
            <w:r w:rsidRPr="00EF357C">
              <w:rPr>
                <w:rFonts w:asciiTheme="minorBidi" w:eastAsiaTheme="minorEastAsia" w:hAnsiTheme="minorBidi" w:cs="Cordia New"/>
                <w:b/>
                <w:bCs/>
                <w:sz w:val="36"/>
                <w:szCs w:val="36"/>
                <w:cs/>
              </w:rPr>
              <w:t>.</w:t>
            </w:r>
          </w:p>
          <w:p w14:paraId="2376193E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</w:pPr>
          </w:p>
          <w:p w14:paraId="04B315ED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Supervision f</w:t>
            </w:r>
            <w:bookmarkStart w:id="0" w:name="_GoBack"/>
            <w:bookmarkEnd w:id="0"/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 xml:space="preserve">rom the Board of Directors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together with the Management ensures that the organization is run with excellent management which includes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strategic business policy and resources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optimization to sustainably achieve the goals of the organization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352F999C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Adhering to four core values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which consist of Adherence to Fairness, Dedication to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Excellence, Belief in the Value of the Individual,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and Concern for Social Responsibility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.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The core values have been practiced for a long time, passing on from generation to generation and</w:t>
            </w:r>
            <w:r w:rsidRPr="00EF357C">
              <w:rPr>
                <w:rFonts w:ascii="Cordia New" w:eastAsiaTheme="minorEastAsia" w:hAnsi="Cordia New" w:cs="Cordia New" w:hint="cs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compiled as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“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SCG Code of Conduct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”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 xml:space="preserve">and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“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SCG Corporate Governance Principle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”.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The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Board of Directors and the Management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serve as role models in continuously implementing SCG Corporate Governance principles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4EC191BF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16"/>
                <w:szCs w:val="16"/>
              </w:rPr>
            </w:pPr>
          </w:p>
          <w:p w14:paraId="65ACA116" w14:textId="7F96943B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SCG emphasizes on cultivating the right attitudes to employees</w:t>
            </w:r>
            <w:r w:rsidRPr="00EF357C">
              <w:rPr>
                <w:rFonts w:ascii="Cordia New" w:eastAsiaTheme="minorEastAsia" w:hAnsi="Cordia New" w:cs="Cordia New" w:hint="cs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through the Board of Directors, the Management, and senior employees as a part of our corporate culture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3FEEE903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SCG's Corporate Governance Strengthening Process</w:t>
            </w:r>
          </w:p>
          <w:p w14:paraId="4B6DE830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•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Communication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SCG provides employees of all levels with Code of Conduct guidelines by</w:t>
            </w:r>
            <w:r w:rsidRPr="00EF357C">
              <w:rPr>
                <w:rFonts w:ascii="Cordia New" w:eastAsiaTheme="minorEastAsia" w:hAnsi="Cordia New" w:cs="Cordia New" w:hint="cs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including them in the orientation course for new employees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.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Operation policies are also communicated to employees through messages from the Management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619470F4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•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Raising awareness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SCG emphasizes on building strong awareness of the SCG Code of Conduct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with the Board of Directors and the Management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serving as good role models of such conduct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09A5BC82" w14:textId="4B17C619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•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Test and Evaluation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Ethics 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-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Testing and 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-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Policy 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-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Testing are for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boosting the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employees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’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understanding of the Code of Conduct and ensure practical compliance with the principles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.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In line with the tests, internal and external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assessments of governance performance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are executed on a yearly basis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6EA7A7EC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>•</w:t>
            </w:r>
            <w:r w:rsidRPr="00EF357C">
              <w:rPr>
                <w:rFonts w:ascii="Cordia New" w:eastAsiaTheme="minorEastAsia" w:hAnsi="Cordia New" w:cs="Cordi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Complaints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Employees and all stakeholders can report about any violations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or irregularities in SCG business operations through the SCG Whistleblowing System</w:t>
            </w:r>
          </w:p>
          <w:p w14:paraId="6A8EF028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sz w:val="32"/>
                <w:szCs w:val="32"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•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Reports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The management regularly reports any violations of the Code of Conduct as well as complaints to the assigned committees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  <w:p w14:paraId="01733366" w14:textId="77777777" w:rsidR="00EF357C" w:rsidRPr="00EF357C" w:rsidRDefault="00EF357C" w:rsidP="008303B7">
            <w:pPr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</w:pP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lastRenderedPageBreak/>
              <w:t xml:space="preserve">• 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</w:rPr>
              <w:t>Disclosure</w:t>
            </w:r>
            <w:r w:rsidRPr="00EF357C">
              <w:rPr>
                <w:rFonts w:ascii="Cordia New" w:eastAsiaTheme="minorEastAsia" w:hAnsi="Cordia New" w:cs="Cordia New"/>
                <w:b/>
                <w:bCs/>
                <w:sz w:val="32"/>
                <w:szCs w:val="32"/>
                <w:cs/>
              </w:rPr>
              <w:t xml:space="preserve">: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Internationally standardized practices such as GRI, SASB, and TCFD are implemented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 xml:space="preserve"> ESG assessment guidelines are applied to improve the management and disclosure of ESG data such as DJSI, CDP, Sustainalytics and MSCI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 xml:space="preserve">. 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</w:rPr>
              <w:t>Our goal is to be the world leader in sustainability</w:t>
            </w:r>
            <w:r w:rsidRPr="00EF357C">
              <w:rPr>
                <w:rFonts w:ascii="Cordia New" w:eastAsiaTheme="minorEastAsia" w:hAnsi="Cordia New" w:cs="Cordia New"/>
                <w:sz w:val="32"/>
                <w:szCs w:val="32"/>
                <w:cs/>
              </w:rPr>
              <w:t>.</w:t>
            </w:r>
          </w:p>
        </w:tc>
      </w:tr>
    </w:tbl>
    <w:p w14:paraId="5954E400" w14:textId="77777777" w:rsidR="00EF357C" w:rsidRPr="00EF357C" w:rsidRDefault="00EF357C" w:rsidP="00EF357C">
      <w:pPr>
        <w:rPr>
          <w:rFonts w:eastAsiaTheme="minorEastAsia"/>
          <w:sz w:val="32"/>
          <w:szCs w:val="32"/>
        </w:rPr>
      </w:pPr>
    </w:p>
    <w:p w14:paraId="6F844601" w14:textId="77777777" w:rsidR="00A91DC4" w:rsidRPr="00EF357C" w:rsidRDefault="00A91DC4" w:rsidP="00903880">
      <w:pPr>
        <w:rPr>
          <w:rFonts w:eastAsiaTheme="minorEastAsia"/>
          <w:sz w:val="32"/>
          <w:szCs w:val="32"/>
        </w:rPr>
      </w:pPr>
    </w:p>
    <w:sectPr w:rsidR="00A91DC4" w:rsidRPr="00EF357C" w:rsidSect="00227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66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02644" w14:textId="77777777" w:rsidR="003E6918" w:rsidRDefault="003E6918" w:rsidP="000C71F8">
      <w:r>
        <w:separator/>
      </w:r>
    </w:p>
  </w:endnote>
  <w:endnote w:type="continuationSeparator" w:id="0">
    <w:p w14:paraId="4EB29EBE" w14:textId="77777777" w:rsidR="003E6918" w:rsidRDefault="003E6918" w:rsidP="000C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339C" w14:textId="77777777" w:rsidR="00EF357C" w:rsidRDefault="00EF3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6AC5D" w14:textId="77777777" w:rsidR="00EF357C" w:rsidRDefault="00EF35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E58F2" w14:textId="77777777" w:rsidR="00EF357C" w:rsidRDefault="00EF35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4E9A0" w14:textId="77777777" w:rsidR="003E6918" w:rsidRDefault="003E6918" w:rsidP="000C71F8">
      <w:r>
        <w:separator/>
      </w:r>
    </w:p>
  </w:footnote>
  <w:footnote w:type="continuationSeparator" w:id="0">
    <w:p w14:paraId="19C19E17" w14:textId="77777777" w:rsidR="003E6918" w:rsidRDefault="003E6918" w:rsidP="000C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EA56D" w14:textId="77777777" w:rsidR="00EF357C" w:rsidRDefault="00EF35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C5543" w14:textId="77777777" w:rsidR="00EF357C" w:rsidRDefault="00EF35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5D5C4" w14:textId="77777777" w:rsidR="00EF357C" w:rsidRDefault="00EF35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0D03"/>
    <w:multiLevelType w:val="hybridMultilevel"/>
    <w:tmpl w:val="D290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589E"/>
    <w:multiLevelType w:val="multilevel"/>
    <w:tmpl w:val="E202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35511"/>
    <w:multiLevelType w:val="multilevel"/>
    <w:tmpl w:val="859A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10B9"/>
    <w:multiLevelType w:val="multilevel"/>
    <w:tmpl w:val="950A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5789A"/>
    <w:multiLevelType w:val="hybridMultilevel"/>
    <w:tmpl w:val="3892B85A"/>
    <w:lvl w:ilvl="0" w:tplc="D9204BE4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3523092"/>
    <w:multiLevelType w:val="hybridMultilevel"/>
    <w:tmpl w:val="25E29F4C"/>
    <w:lvl w:ilvl="0" w:tplc="A9EC3F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932AB"/>
    <w:multiLevelType w:val="multilevel"/>
    <w:tmpl w:val="10D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0C2B89"/>
    <w:multiLevelType w:val="hybridMultilevel"/>
    <w:tmpl w:val="E646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3666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035EF3"/>
    <w:multiLevelType w:val="hybridMultilevel"/>
    <w:tmpl w:val="53E29E36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7610F0"/>
    <w:multiLevelType w:val="hybridMultilevel"/>
    <w:tmpl w:val="7A64E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D61C0B"/>
    <w:multiLevelType w:val="hybridMultilevel"/>
    <w:tmpl w:val="41F26706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44D27A6D"/>
    <w:multiLevelType w:val="multilevel"/>
    <w:tmpl w:val="08F2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AE6764"/>
    <w:multiLevelType w:val="multilevel"/>
    <w:tmpl w:val="8C04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986E3B"/>
    <w:multiLevelType w:val="multilevel"/>
    <w:tmpl w:val="5210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6B55ED"/>
    <w:multiLevelType w:val="hybridMultilevel"/>
    <w:tmpl w:val="788623BC"/>
    <w:lvl w:ilvl="0" w:tplc="04090003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58B733B4"/>
    <w:multiLevelType w:val="multilevel"/>
    <w:tmpl w:val="568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217548"/>
    <w:multiLevelType w:val="hybridMultilevel"/>
    <w:tmpl w:val="95B4C97C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B16D1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14439D"/>
    <w:multiLevelType w:val="hybridMultilevel"/>
    <w:tmpl w:val="AF12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FA763C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EF4D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473E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8798A"/>
    <w:multiLevelType w:val="hybridMultilevel"/>
    <w:tmpl w:val="692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E09EC"/>
    <w:multiLevelType w:val="multilevel"/>
    <w:tmpl w:val="CBF6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F65091"/>
    <w:multiLevelType w:val="multilevel"/>
    <w:tmpl w:val="073E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12"/>
  </w:num>
  <w:num w:numId="5">
    <w:abstractNumId w:val="10"/>
  </w:num>
  <w:num w:numId="6">
    <w:abstractNumId w:val="5"/>
  </w:num>
  <w:num w:numId="7">
    <w:abstractNumId w:val="25"/>
  </w:num>
  <w:num w:numId="8">
    <w:abstractNumId w:val="16"/>
  </w:num>
  <w:num w:numId="9">
    <w:abstractNumId w:val="18"/>
  </w:num>
  <w:num w:numId="10">
    <w:abstractNumId w:val="8"/>
  </w:num>
  <w:num w:numId="11">
    <w:abstractNumId w:val="15"/>
  </w:num>
  <w:num w:numId="12">
    <w:abstractNumId w:val="0"/>
  </w:num>
  <w:num w:numId="13">
    <w:abstractNumId w:val="20"/>
  </w:num>
  <w:num w:numId="14">
    <w:abstractNumId w:val="22"/>
  </w:num>
  <w:num w:numId="15">
    <w:abstractNumId w:val="9"/>
  </w:num>
  <w:num w:numId="16">
    <w:abstractNumId w:val="17"/>
  </w:num>
  <w:num w:numId="17">
    <w:abstractNumId w:val="23"/>
  </w:num>
  <w:num w:numId="18">
    <w:abstractNumId w:val="19"/>
  </w:num>
  <w:num w:numId="19">
    <w:abstractNumId w:val="7"/>
  </w:num>
  <w:num w:numId="20">
    <w:abstractNumId w:val="1"/>
  </w:num>
  <w:num w:numId="21">
    <w:abstractNumId w:val="6"/>
  </w:num>
  <w:num w:numId="22">
    <w:abstractNumId w:val="3"/>
  </w:num>
  <w:num w:numId="23">
    <w:abstractNumId w:val="24"/>
  </w:num>
  <w:num w:numId="24">
    <w:abstractNumId w:val="14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F8"/>
    <w:rsid w:val="000179FB"/>
    <w:rsid w:val="00022AA2"/>
    <w:rsid w:val="000354EA"/>
    <w:rsid w:val="0003563D"/>
    <w:rsid w:val="00050433"/>
    <w:rsid w:val="0005782B"/>
    <w:rsid w:val="000712B4"/>
    <w:rsid w:val="00074363"/>
    <w:rsid w:val="00087788"/>
    <w:rsid w:val="000A625D"/>
    <w:rsid w:val="000B0A27"/>
    <w:rsid w:val="000B1703"/>
    <w:rsid w:val="000B1C9D"/>
    <w:rsid w:val="000B5B15"/>
    <w:rsid w:val="000C110C"/>
    <w:rsid w:val="000C667D"/>
    <w:rsid w:val="000C71F8"/>
    <w:rsid w:val="000D5733"/>
    <w:rsid w:val="000E3B5D"/>
    <w:rsid w:val="000E6AAC"/>
    <w:rsid w:val="000F5642"/>
    <w:rsid w:val="00131477"/>
    <w:rsid w:val="00131522"/>
    <w:rsid w:val="00155C1C"/>
    <w:rsid w:val="0016005E"/>
    <w:rsid w:val="0017686D"/>
    <w:rsid w:val="00177AA5"/>
    <w:rsid w:val="0019075C"/>
    <w:rsid w:val="001A04DB"/>
    <w:rsid w:val="001A1867"/>
    <w:rsid w:val="001A3216"/>
    <w:rsid w:val="001A3F7A"/>
    <w:rsid w:val="001A483B"/>
    <w:rsid w:val="001A63F4"/>
    <w:rsid w:val="001C1619"/>
    <w:rsid w:val="001D1F71"/>
    <w:rsid w:val="001D3813"/>
    <w:rsid w:val="001F5200"/>
    <w:rsid w:val="00202CCD"/>
    <w:rsid w:val="00203BE7"/>
    <w:rsid w:val="0021038A"/>
    <w:rsid w:val="00213D09"/>
    <w:rsid w:val="00214F57"/>
    <w:rsid w:val="002256B8"/>
    <w:rsid w:val="00227839"/>
    <w:rsid w:val="00231F00"/>
    <w:rsid w:val="002367E8"/>
    <w:rsid w:val="00237552"/>
    <w:rsid w:val="002432D4"/>
    <w:rsid w:val="0024337A"/>
    <w:rsid w:val="00254509"/>
    <w:rsid w:val="002603C9"/>
    <w:rsid w:val="00263785"/>
    <w:rsid w:val="0027281A"/>
    <w:rsid w:val="002843A2"/>
    <w:rsid w:val="002926A8"/>
    <w:rsid w:val="002B2683"/>
    <w:rsid w:val="002B339C"/>
    <w:rsid w:val="002B751C"/>
    <w:rsid w:val="002C3528"/>
    <w:rsid w:val="002D33D4"/>
    <w:rsid w:val="002F259A"/>
    <w:rsid w:val="002F600E"/>
    <w:rsid w:val="00301CB4"/>
    <w:rsid w:val="00302F95"/>
    <w:rsid w:val="00306B21"/>
    <w:rsid w:val="0031314A"/>
    <w:rsid w:val="00313775"/>
    <w:rsid w:val="003265FF"/>
    <w:rsid w:val="00326DB6"/>
    <w:rsid w:val="00334F3C"/>
    <w:rsid w:val="00336AF1"/>
    <w:rsid w:val="003414D1"/>
    <w:rsid w:val="0035499B"/>
    <w:rsid w:val="003628E5"/>
    <w:rsid w:val="00367D23"/>
    <w:rsid w:val="003818C7"/>
    <w:rsid w:val="003B4238"/>
    <w:rsid w:val="003C32A6"/>
    <w:rsid w:val="003C4170"/>
    <w:rsid w:val="003D1A40"/>
    <w:rsid w:val="003E6918"/>
    <w:rsid w:val="003F3A59"/>
    <w:rsid w:val="003F582F"/>
    <w:rsid w:val="003F7798"/>
    <w:rsid w:val="003F783C"/>
    <w:rsid w:val="00403465"/>
    <w:rsid w:val="00407184"/>
    <w:rsid w:val="004108EE"/>
    <w:rsid w:val="004132B2"/>
    <w:rsid w:val="004138F6"/>
    <w:rsid w:val="00414F5A"/>
    <w:rsid w:val="00430390"/>
    <w:rsid w:val="004313DF"/>
    <w:rsid w:val="00452149"/>
    <w:rsid w:val="00453661"/>
    <w:rsid w:val="0046201E"/>
    <w:rsid w:val="00471B8E"/>
    <w:rsid w:val="00475B93"/>
    <w:rsid w:val="00486A44"/>
    <w:rsid w:val="004919DA"/>
    <w:rsid w:val="004A0451"/>
    <w:rsid w:val="004A1193"/>
    <w:rsid w:val="004A3249"/>
    <w:rsid w:val="004A6567"/>
    <w:rsid w:val="004C1D13"/>
    <w:rsid w:val="004D0971"/>
    <w:rsid w:val="004D7791"/>
    <w:rsid w:val="004F74D1"/>
    <w:rsid w:val="0051027C"/>
    <w:rsid w:val="005320FD"/>
    <w:rsid w:val="00535850"/>
    <w:rsid w:val="00545B1F"/>
    <w:rsid w:val="005479E2"/>
    <w:rsid w:val="00561D86"/>
    <w:rsid w:val="00563F56"/>
    <w:rsid w:val="0057410F"/>
    <w:rsid w:val="00575077"/>
    <w:rsid w:val="005A3ECD"/>
    <w:rsid w:val="005B4201"/>
    <w:rsid w:val="005B57C2"/>
    <w:rsid w:val="005C4977"/>
    <w:rsid w:val="005D114E"/>
    <w:rsid w:val="005E173C"/>
    <w:rsid w:val="005E5DFE"/>
    <w:rsid w:val="005E714E"/>
    <w:rsid w:val="005E74A8"/>
    <w:rsid w:val="005F54A4"/>
    <w:rsid w:val="005F6513"/>
    <w:rsid w:val="00600235"/>
    <w:rsid w:val="0060080D"/>
    <w:rsid w:val="006054D4"/>
    <w:rsid w:val="00612AE2"/>
    <w:rsid w:val="00613970"/>
    <w:rsid w:val="0062004D"/>
    <w:rsid w:val="00632AA9"/>
    <w:rsid w:val="006411C4"/>
    <w:rsid w:val="006A1A27"/>
    <w:rsid w:val="006A61CC"/>
    <w:rsid w:val="006B079C"/>
    <w:rsid w:val="006D2746"/>
    <w:rsid w:val="006D3B4D"/>
    <w:rsid w:val="006D5334"/>
    <w:rsid w:val="006D78A8"/>
    <w:rsid w:val="00703A32"/>
    <w:rsid w:val="007105D2"/>
    <w:rsid w:val="0071065F"/>
    <w:rsid w:val="0071134F"/>
    <w:rsid w:val="00711EE9"/>
    <w:rsid w:val="007130A3"/>
    <w:rsid w:val="00715F16"/>
    <w:rsid w:val="00721DBC"/>
    <w:rsid w:val="00722DDC"/>
    <w:rsid w:val="00722E9E"/>
    <w:rsid w:val="007341B5"/>
    <w:rsid w:val="007356B0"/>
    <w:rsid w:val="00743C5E"/>
    <w:rsid w:val="007517B0"/>
    <w:rsid w:val="00767081"/>
    <w:rsid w:val="00773363"/>
    <w:rsid w:val="00780308"/>
    <w:rsid w:val="0079027C"/>
    <w:rsid w:val="007A4876"/>
    <w:rsid w:val="007C6E96"/>
    <w:rsid w:val="007D626C"/>
    <w:rsid w:val="007F726A"/>
    <w:rsid w:val="00802A37"/>
    <w:rsid w:val="00821881"/>
    <w:rsid w:val="00823665"/>
    <w:rsid w:val="00830A82"/>
    <w:rsid w:val="00830ED7"/>
    <w:rsid w:val="008369F6"/>
    <w:rsid w:val="008376E1"/>
    <w:rsid w:val="00837E7A"/>
    <w:rsid w:val="00853E97"/>
    <w:rsid w:val="008738FB"/>
    <w:rsid w:val="00883A9C"/>
    <w:rsid w:val="00892F46"/>
    <w:rsid w:val="00894A62"/>
    <w:rsid w:val="008B3A60"/>
    <w:rsid w:val="008B4BBC"/>
    <w:rsid w:val="008B5DAD"/>
    <w:rsid w:val="008B6BE7"/>
    <w:rsid w:val="008B7BAB"/>
    <w:rsid w:val="008C1DD3"/>
    <w:rsid w:val="008D14C7"/>
    <w:rsid w:val="008D40A8"/>
    <w:rsid w:val="008E3135"/>
    <w:rsid w:val="008F471B"/>
    <w:rsid w:val="00902D2E"/>
    <w:rsid w:val="00903880"/>
    <w:rsid w:val="0090457A"/>
    <w:rsid w:val="0093121D"/>
    <w:rsid w:val="00945816"/>
    <w:rsid w:val="009461D8"/>
    <w:rsid w:val="00952DF4"/>
    <w:rsid w:val="00954F69"/>
    <w:rsid w:val="00955C95"/>
    <w:rsid w:val="009616DA"/>
    <w:rsid w:val="00962DA7"/>
    <w:rsid w:val="00971FF2"/>
    <w:rsid w:val="00981A75"/>
    <w:rsid w:val="0098249B"/>
    <w:rsid w:val="00986DBF"/>
    <w:rsid w:val="00987EA6"/>
    <w:rsid w:val="00991F4A"/>
    <w:rsid w:val="00997475"/>
    <w:rsid w:val="009A6921"/>
    <w:rsid w:val="009B2B91"/>
    <w:rsid w:val="009C0340"/>
    <w:rsid w:val="009C6405"/>
    <w:rsid w:val="009D393A"/>
    <w:rsid w:val="009E508D"/>
    <w:rsid w:val="009E65BE"/>
    <w:rsid w:val="009F7B43"/>
    <w:rsid w:val="00A0022D"/>
    <w:rsid w:val="00A121DB"/>
    <w:rsid w:val="00A148E3"/>
    <w:rsid w:val="00A1590D"/>
    <w:rsid w:val="00A20487"/>
    <w:rsid w:val="00A27EE0"/>
    <w:rsid w:val="00A34904"/>
    <w:rsid w:val="00A538CA"/>
    <w:rsid w:val="00A614CA"/>
    <w:rsid w:val="00A86318"/>
    <w:rsid w:val="00A91DB5"/>
    <w:rsid w:val="00A91DC4"/>
    <w:rsid w:val="00AA405B"/>
    <w:rsid w:val="00AA4EBA"/>
    <w:rsid w:val="00AA7B09"/>
    <w:rsid w:val="00AD068E"/>
    <w:rsid w:val="00AD16CB"/>
    <w:rsid w:val="00AD4A0D"/>
    <w:rsid w:val="00AD4A7F"/>
    <w:rsid w:val="00AF1BE2"/>
    <w:rsid w:val="00B015B9"/>
    <w:rsid w:val="00B17F91"/>
    <w:rsid w:val="00B37A50"/>
    <w:rsid w:val="00B707E3"/>
    <w:rsid w:val="00B71B4F"/>
    <w:rsid w:val="00B75BA9"/>
    <w:rsid w:val="00B935AD"/>
    <w:rsid w:val="00B95CCB"/>
    <w:rsid w:val="00BA01E6"/>
    <w:rsid w:val="00BA77AD"/>
    <w:rsid w:val="00BB0EBC"/>
    <w:rsid w:val="00BB7DDB"/>
    <w:rsid w:val="00BC25E3"/>
    <w:rsid w:val="00BE1CC3"/>
    <w:rsid w:val="00BE1E46"/>
    <w:rsid w:val="00BE4DF1"/>
    <w:rsid w:val="00BE61CF"/>
    <w:rsid w:val="00BE76B1"/>
    <w:rsid w:val="00BF0D0C"/>
    <w:rsid w:val="00BF5A3E"/>
    <w:rsid w:val="00BF70E9"/>
    <w:rsid w:val="00C039AA"/>
    <w:rsid w:val="00C20C74"/>
    <w:rsid w:val="00C27EEF"/>
    <w:rsid w:val="00C45D73"/>
    <w:rsid w:val="00C54398"/>
    <w:rsid w:val="00C62AC7"/>
    <w:rsid w:val="00C63E93"/>
    <w:rsid w:val="00C640DC"/>
    <w:rsid w:val="00C660E1"/>
    <w:rsid w:val="00C8703F"/>
    <w:rsid w:val="00C932D2"/>
    <w:rsid w:val="00C96ED5"/>
    <w:rsid w:val="00CB7EE3"/>
    <w:rsid w:val="00CC4CB0"/>
    <w:rsid w:val="00CE5759"/>
    <w:rsid w:val="00CE6F99"/>
    <w:rsid w:val="00CF1BDB"/>
    <w:rsid w:val="00CF7F84"/>
    <w:rsid w:val="00D11D42"/>
    <w:rsid w:val="00D1500A"/>
    <w:rsid w:val="00D35002"/>
    <w:rsid w:val="00D46BA4"/>
    <w:rsid w:val="00D81331"/>
    <w:rsid w:val="00D9687E"/>
    <w:rsid w:val="00DA7705"/>
    <w:rsid w:val="00DA7923"/>
    <w:rsid w:val="00DC5232"/>
    <w:rsid w:val="00DC5896"/>
    <w:rsid w:val="00DE3D5F"/>
    <w:rsid w:val="00E17090"/>
    <w:rsid w:val="00E20693"/>
    <w:rsid w:val="00E2101B"/>
    <w:rsid w:val="00E2764B"/>
    <w:rsid w:val="00E32EA6"/>
    <w:rsid w:val="00E337E5"/>
    <w:rsid w:val="00E36598"/>
    <w:rsid w:val="00E5200C"/>
    <w:rsid w:val="00E613C3"/>
    <w:rsid w:val="00E61DCC"/>
    <w:rsid w:val="00E63330"/>
    <w:rsid w:val="00E7219E"/>
    <w:rsid w:val="00E827E9"/>
    <w:rsid w:val="00E865F4"/>
    <w:rsid w:val="00E9551E"/>
    <w:rsid w:val="00EA02FE"/>
    <w:rsid w:val="00EB1888"/>
    <w:rsid w:val="00EB2E32"/>
    <w:rsid w:val="00EB41FD"/>
    <w:rsid w:val="00EB570A"/>
    <w:rsid w:val="00EB799C"/>
    <w:rsid w:val="00ED45CF"/>
    <w:rsid w:val="00ED79CE"/>
    <w:rsid w:val="00EE7771"/>
    <w:rsid w:val="00EF357C"/>
    <w:rsid w:val="00F012EB"/>
    <w:rsid w:val="00F114EB"/>
    <w:rsid w:val="00F11A02"/>
    <w:rsid w:val="00F1249F"/>
    <w:rsid w:val="00F13425"/>
    <w:rsid w:val="00F2749B"/>
    <w:rsid w:val="00F3202A"/>
    <w:rsid w:val="00F524AA"/>
    <w:rsid w:val="00F550AF"/>
    <w:rsid w:val="00F712B0"/>
    <w:rsid w:val="00FA556B"/>
    <w:rsid w:val="00FB0EF2"/>
    <w:rsid w:val="00FD253E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2F921"/>
  <w15:chartTrackingRefBased/>
  <w15:docId w15:val="{80151A60-A3BC-42BD-A6A3-BCA7A37E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C71F8"/>
  </w:style>
  <w:style w:type="paragraph" w:styleId="Footer">
    <w:name w:val="footer"/>
    <w:basedOn w:val="Normal"/>
    <w:link w:val="Foot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71F8"/>
  </w:style>
  <w:style w:type="paragraph" w:styleId="NormalWeb">
    <w:name w:val="Normal (Web)"/>
    <w:basedOn w:val="Normal"/>
    <w:uiPriority w:val="99"/>
    <w:unhideWhenUsed/>
    <w:rsid w:val="000C71F8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styleId="Strong">
    <w:name w:val="Strong"/>
    <w:uiPriority w:val="22"/>
    <w:qFormat/>
    <w:rsid w:val="000C71F8"/>
    <w:rPr>
      <w:b/>
      <w:bCs/>
    </w:rPr>
  </w:style>
  <w:style w:type="paragraph" w:styleId="NoSpacing">
    <w:name w:val="No Spacing"/>
    <w:uiPriority w:val="1"/>
    <w:qFormat/>
    <w:rsid w:val="008B4B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7E7A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table" w:styleId="TableGrid">
    <w:name w:val="Table Grid"/>
    <w:basedOn w:val="TableNormal"/>
    <w:uiPriority w:val="39"/>
    <w:rsid w:val="00903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3</cp:revision>
  <dcterms:created xsi:type="dcterms:W3CDTF">2021-12-07T02:58:00Z</dcterms:created>
  <dcterms:modified xsi:type="dcterms:W3CDTF">2021-12-08T00:44:00Z</dcterms:modified>
</cp:coreProperties>
</file>